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447224A" w14:textId="6C55992F" w:rsidR="00D621D7" w:rsidRPr="00D621D7" w:rsidRDefault="00CC1D55" w:rsidP="00D621D7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D621D7">
        <w:rPr>
          <w:sz w:val="24"/>
          <w:szCs w:val="24"/>
        </w:rPr>
        <w:t xml:space="preserve">Necessidade da Administração: </w:t>
      </w:r>
      <w:r w:rsidR="007978EC" w:rsidRPr="00D621D7">
        <w:rPr>
          <w:sz w:val="24"/>
          <w:szCs w:val="24"/>
        </w:rPr>
        <w:t>Troca de resinas, refis e aquisição de carimbos.</w:t>
      </w:r>
    </w:p>
    <w:p w14:paraId="42E28D59" w14:textId="73E5486E" w:rsidR="00740110" w:rsidRPr="00923DB6" w:rsidRDefault="00923DB6" w:rsidP="001111AE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7FBC7CF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6520"/>
      </w:tblGrid>
      <w:tr w:rsidR="00D621D7" w:rsidRPr="00363027" w14:paraId="38381DF6" w14:textId="77777777" w:rsidTr="00D621D7">
        <w:trPr>
          <w:trHeight w:val="225"/>
        </w:trPr>
        <w:tc>
          <w:tcPr>
            <w:tcW w:w="851" w:type="dxa"/>
          </w:tcPr>
          <w:p w14:paraId="6AA6954C" w14:textId="77777777" w:rsidR="00D621D7" w:rsidRPr="006C37B1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67" w:type="dxa"/>
          </w:tcPr>
          <w:p w14:paraId="13BA7382" w14:textId="77777777" w:rsidR="00D621D7" w:rsidRPr="006C37B1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Qt</w:t>
            </w:r>
          </w:p>
        </w:tc>
        <w:tc>
          <w:tcPr>
            <w:tcW w:w="1134" w:type="dxa"/>
          </w:tcPr>
          <w:p w14:paraId="72EDEF1B" w14:textId="77777777" w:rsidR="00D621D7" w:rsidRPr="006C37B1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520" w:type="dxa"/>
          </w:tcPr>
          <w:p w14:paraId="2CFAD772" w14:textId="77777777" w:rsidR="00D621D7" w:rsidRPr="006C37B1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D621D7" w:rsidRPr="00363027" w14:paraId="50761766" w14:textId="77777777" w:rsidTr="00D621D7">
        <w:trPr>
          <w:trHeight w:val="365"/>
        </w:trPr>
        <w:tc>
          <w:tcPr>
            <w:tcW w:w="851" w:type="dxa"/>
          </w:tcPr>
          <w:p w14:paraId="5BE23D48" w14:textId="77777777" w:rsidR="00D621D7" w:rsidRPr="0036302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155E7F9" w14:textId="77777777" w:rsidR="00D621D7" w:rsidRPr="0036302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14:paraId="27B0F5C1" w14:textId="77777777" w:rsidR="00D621D7" w:rsidRPr="0036302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520" w:type="dxa"/>
          </w:tcPr>
          <w:p w14:paraId="4AD0ACBA" w14:textId="77777777" w:rsidR="00D621D7" w:rsidRPr="0036302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Carimbo 4912</w:t>
            </w:r>
          </w:p>
        </w:tc>
      </w:tr>
      <w:tr w:rsidR="00D621D7" w:rsidRPr="00363027" w14:paraId="2DCAD0C4" w14:textId="77777777" w:rsidTr="00D621D7">
        <w:trPr>
          <w:trHeight w:val="365"/>
        </w:trPr>
        <w:tc>
          <w:tcPr>
            <w:tcW w:w="851" w:type="dxa"/>
          </w:tcPr>
          <w:p w14:paraId="5D6C74C0" w14:textId="77777777" w:rsidR="00D621D7" w:rsidRPr="0036302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24C7DBA5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22420004" w14:textId="77777777" w:rsidR="00D621D7" w:rsidRPr="0036302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520" w:type="dxa"/>
          </w:tcPr>
          <w:p w14:paraId="59076056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Refil para carimbo</w:t>
            </w:r>
          </w:p>
        </w:tc>
      </w:tr>
      <w:tr w:rsidR="00D621D7" w:rsidRPr="00363027" w14:paraId="353418CF" w14:textId="77777777" w:rsidTr="00D621D7">
        <w:trPr>
          <w:trHeight w:val="365"/>
        </w:trPr>
        <w:tc>
          <w:tcPr>
            <w:tcW w:w="851" w:type="dxa"/>
          </w:tcPr>
          <w:p w14:paraId="58B7C392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14:paraId="1CD6A61C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71AF537D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E22E203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Carimbo 4911</w:t>
            </w:r>
          </w:p>
        </w:tc>
      </w:tr>
      <w:tr w:rsidR="00D621D7" w:rsidRPr="00363027" w14:paraId="70E32E74" w14:textId="77777777" w:rsidTr="00D621D7">
        <w:trPr>
          <w:trHeight w:val="365"/>
        </w:trPr>
        <w:tc>
          <w:tcPr>
            <w:tcW w:w="851" w:type="dxa"/>
          </w:tcPr>
          <w:p w14:paraId="2AA87B04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1C841CAD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134CD29F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538D2F7" w14:textId="77777777" w:rsidR="00D621D7" w:rsidRDefault="00D621D7" w:rsidP="00F8596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Resina para carimbo 4941</w:t>
            </w:r>
          </w:p>
        </w:tc>
      </w:tr>
    </w:tbl>
    <w:p w14:paraId="2BD6DD95" w14:textId="4EAE0194" w:rsidR="00740110" w:rsidRPr="007978EC" w:rsidRDefault="00740110" w:rsidP="007978EC">
      <w:pPr>
        <w:spacing w:line="360" w:lineRule="auto"/>
        <w:ind w:left="0" w:firstLine="0"/>
      </w:pPr>
    </w:p>
    <w:p w14:paraId="6CFF71F2" w14:textId="58ED1B5B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604A608A" w14:textId="4C50DA6D" w:rsidR="006340BF" w:rsidRDefault="00923DB6" w:rsidP="00410F29">
      <w:r>
        <w:rPr>
          <w:sz w:val="24"/>
          <w:szCs w:val="24"/>
        </w:rPr>
        <w:tab/>
        <w:t xml:space="preserve">5. Data limite para o envio da cotação é </w:t>
      </w:r>
      <w:r w:rsidR="00410F29">
        <w:rPr>
          <w:sz w:val="24"/>
          <w:szCs w:val="24"/>
        </w:rPr>
        <w:t>04 de novembro</w:t>
      </w:r>
      <w:r w:rsidR="006340BF" w:rsidRPr="006340BF">
        <w:rPr>
          <w:sz w:val="24"/>
          <w:szCs w:val="24"/>
        </w:rPr>
        <w:t xml:space="preserve"> de 2025.</w:t>
      </w: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5A930ED" w14:textId="349E986C" w:rsidR="00410F29" w:rsidRDefault="00410F29" w:rsidP="00410F29">
      <w:pPr>
        <w:spacing w:line="360" w:lineRule="auto"/>
        <w:jc w:val="right"/>
        <w:rPr>
          <w:sz w:val="24"/>
          <w:szCs w:val="24"/>
        </w:rPr>
      </w:pPr>
      <w:bookmarkStart w:id="0" w:name="_Hlk169618177"/>
      <w:bookmarkStart w:id="1" w:name="_Hlk178338767"/>
      <w:r>
        <w:rPr>
          <w:sz w:val="24"/>
          <w:szCs w:val="24"/>
        </w:rPr>
        <w:t>Coronel Pilar, 30 de outubro de 2025.</w:t>
      </w:r>
    </w:p>
    <w:p w14:paraId="66C6B0CA" w14:textId="2AE2A29A" w:rsidR="00410F29" w:rsidRDefault="00410F29" w:rsidP="00410F29">
      <w:pPr>
        <w:spacing w:line="360" w:lineRule="auto"/>
        <w:rPr>
          <w:sz w:val="24"/>
          <w:szCs w:val="24"/>
        </w:rPr>
      </w:pPr>
    </w:p>
    <w:p w14:paraId="5384B19B" w14:textId="77777777" w:rsidR="00D621D7" w:rsidRDefault="00D621D7" w:rsidP="00410F29">
      <w:pPr>
        <w:spacing w:line="360" w:lineRule="auto"/>
        <w:rPr>
          <w:sz w:val="24"/>
          <w:szCs w:val="24"/>
        </w:rPr>
      </w:pPr>
    </w:p>
    <w:p w14:paraId="6F79142A" w14:textId="77777777" w:rsidR="00410F29" w:rsidRDefault="00410F29" w:rsidP="00410F29">
      <w:pPr>
        <w:spacing w:line="360" w:lineRule="auto"/>
        <w:rPr>
          <w:sz w:val="24"/>
          <w:szCs w:val="24"/>
        </w:rPr>
      </w:pPr>
    </w:p>
    <w:p w14:paraId="130786D9" w14:textId="77777777" w:rsidR="00410F29" w:rsidRDefault="00410F29" w:rsidP="00410F29">
      <w:pPr>
        <w:spacing w:after="0" w:line="360" w:lineRule="auto"/>
        <w:ind w:left="441" w:right="546"/>
        <w:jc w:val="center"/>
        <w:rPr>
          <w:b/>
          <w:bCs/>
        </w:rPr>
      </w:pPr>
      <w:bookmarkStart w:id="2" w:name="_Hlk200545039"/>
      <w:r>
        <w:rPr>
          <w:b/>
          <w:bCs/>
          <w:sz w:val="24"/>
          <w:szCs w:val="24"/>
        </w:rPr>
        <w:t xml:space="preserve">Fabiane </w:t>
      </w:r>
      <w:proofErr w:type="spellStart"/>
      <w:r>
        <w:rPr>
          <w:b/>
          <w:bCs/>
          <w:sz w:val="24"/>
          <w:szCs w:val="24"/>
        </w:rPr>
        <w:t>Pisoni</w:t>
      </w:r>
      <w:proofErr w:type="spellEnd"/>
    </w:p>
    <w:p w14:paraId="22CCE26A" w14:textId="77777777" w:rsidR="00410F29" w:rsidRDefault="00410F29" w:rsidP="00410F29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bookmarkEnd w:id="0"/>
      <w:r>
        <w:rPr>
          <w:sz w:val="24"/>
          <w:szCs w:val="24"/>
        </w:rPr>
        <w:t>Administração e Fazenda</w:t>
      </w:r>
      <w:bookmarkEnd w:id="1"/>
      <w:bookmarkEnd w:id="2"/>
    </w:p>
    <w:p w14:paraId="2916BD19" w14:textId="77777777" w:rsidR="00410F29" w:rsidRDefault="00410F29" w:rsidP="00410F29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68613196" w14:textId="4F6129DB" w:rsidR="00410F29" w:rsidRDefault="00410F29" w:rsidP="00410F29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5D8F8D06" w14:textId="77777777" w:rsidR="00D621D7" w:rsidRDefault="00D621D7" w:rsidP="00410F29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73B82899" w14:textId="77777777" w:rsidR="00410F29" w:rsidRDefault="00410F29" w:rsidP="00410F29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7AFA5F01" w14:textId="77777777" w:rsidR="00410F29" w:rsidRPr="00DA60AB" w:rsidRDefault="00410F29" w:rsidP="00410F29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DA60AB"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 w:rsidRPr="00DA60AB">
        <w:rPr>
          <w:b/>
          <w:color w:val="000000" w:themeColor="text1"/>
          <w:sz w:val="24"/>
          <w:szCs w:val="24"/>
        </w:rPr>
        <w:t>Garaffa</w:t>
      </w:r>
      <w:proofErr w:type="spellEnd"/>
    </w:p>
    <w:p w14:paraId="721B9914" w14:textId="77777777" w:rsidR="00410F29" w:rsidRPr="001D0F4A" w:rsidRDefault="00410F29" w:rsidP="00410F29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DA60AB">
        <w:rPr>
          <w:color w:val="000000" w:themeColor="text1"/>
          <w:sz w:val="24"/>
          <w:szCs w:val="24"/>
        </w:rPr>
        <w:t>Secretária Municipal de Educação, Cultura, Esporte e Lazer</w:t>
      </w:r>
    </w:p>
    <w:p w14:paraId="27CC8DE0" w14:textId="77777777" w:rsidR="00410F29" w:rsidRDefault="00410F29" w:rsidP="00410F29">
      <w:pPr>
        <w:spacing w:line="360" w:lineRule="auto"/>
        <w:rPr>
          <w:sz w:val="24"/>
          <w:szCs w:val="24"/>
        </w:rPr>
      </w:pPr>
    </w:p>
    <w:p w14:paraId="3C1CBA24" w14:textId="7A486E81" w:rsidR="00410F29" w:rsidRDefault="00410F29" w:rsidP="00410F29">
      <w:pPr>
        <w:spacing w:line="360" w:lineRule="auto"/>
        <w:rPr>
          <w:sz w:val="24"/>
          <w:szCs w:val="24"/>
        </w:rPr>
      </w:pPr>
    </w:p>
    <w:p w14:paraId="47C44393" w14:textId="77777777" w:rsidR="00D621D7" w:rsidRDefault="00D621D7" w:rsidP="00410F29">
      <w:pPr>
        <w:spacing w:line="360" w:lineRule="auto"/>
        <w:rPr>
          <w:sz w:val="24"/>
          <w:szCs w:val="24"/>
        </w:rPr>
      </w:pPr>
    </w:p>
    <w:p w14:paraId="351DD424" w14:textId="77777777" w:rsidR="00410F29" w:rsidRPr="00770E85" w:rsidRDefault="00410F29" w:rsidP="00410F29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70E85">
        <w:rPr>
          <w:b/>
          <w:sz w:val="24"/>
          <w:szCs w:val="24"/>
        </w:rPr>
        <w:t xml:space="preserve">Carla </w:t>
      </w:r>
      <w:proofErr w:type="spellStart"/>
      <w:r w:rsidRPr="00770E85">
        <w:rPr>
          <w:b/>
          <w:sz w:val="24"/>
          <w:szCs w:val="24"/>
        </w:rPr>
        <w:t>Giovanaz</w:t>
      </w:r>
      <w:proofErr w:type="spellEnd"/>
      <w:r w:rsidRPr="00770E85">
        <w:rPr>
          <w:b/>
          <w:sz w:val="24"/>
          <w:szCs w:val="24"/>
        </w:rPr>
        <w:t xml:space="preserve"> </w:t>
      </w:r>
      <w:proofErr w:type="spellStart"/>
      <w:r w:rsidRPr="00770E85">
        <w:rPr>
          <w:b/>
          <w:sz w:val="24"/>
          <w:szCs w:val="24"/>
        </w:rPr>
        <w:t>Pivatto</w:t>
      </w:r>
      <w:proofErr w:type="spellEnd"/>
    </w:p>
    <w:p w14:paraId="5460337B" w14:textId="77777777" w:rsidR="00410F29" w:rsidRPr="001D0F4A" w:rsidRDefault="00410F29" w:rsidP="00410F29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770E85">
        <w:rPr>
          <w:sz w:val="24"/>
          <w:szCs w:val="24"/>
        </w:rPr>
        <w:t>Secretária Municipal de Saúde, Meio Ambiente e Assistência Social</w:t>
      </w:r>
    </w:p>
    <w:p w14:paraId="5DCF365C" w14:textId="77777777" w:rsidR="007978EC" w:rsidRDefault="007978EC" w:rsidP="005F788C">
      <w:pPr>
        <w:spacing w:line="360" w:lineRule="auto"/>
        <w:jc w:val="right"/>
      </w:pPr>
    </w:p>
    <w:sectPr w:rsidR="007978E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7D2263B1"/>
    <w:multiLevelType w:val="hybridMultilevel"/>
    <w:tmpl w:val="A4303A62"/>
    <w:lvl w:ilvl="0" w:tplc="54801B9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3345A"/>
    <w:rsid w:val="001111AE"/>
    <w:rsid w:val="001630DB"/>
    <w:rsid w:val="00180BBB"/>
    <w:rsid w:val="0022471E"/>
    <w:rsid w:val="00410F29"/>
    <w:rsid w:val="005F788C"/>
    <w:rsid w:val="006340BF"/>
    <w:rsid w:val="00740110"/>
    <w:rsid w:val="007978EC"/>
    <w:rsid w:val="00923DB6"/>
    <w:rsid w:val="00982981"/>
    <w:rsid w:val="009C0E27"/>
    <w:rsid w:val="00C72CEF"/>
    <w:rsid w:val="00CC1D55"/>
    <w:rsid w:val="00D17338"/>
    <w:rsid w:val="00D621D7"/>
    <w:rsid w:val="00E0261E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62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101</cp:revision>
  <cp:lastPrinted>2025-01-14T12:02:00Z</cp:lastPrinted>
  <dcterms:created xsi:type="dcterms:W3CDTF">2023-02-27T17:24:00Z</dcterms:created>
  <dcterms:modified xsi:type="dcterms:W3CDTF">2025-10-30T16:29:00Z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