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DDCA236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0D6DE1" w:rsidRPr="00DB66FF">
        <w:rPr>
          <w:sz w:val="24"/>
          <w:szCs w:val="24"/>
        </w:rPr>
        <w:t xml:space="preserve">Aquisição de </w:t>
      </w:r>
      <w:r w:rsidR="000D6DE1">
        <w:rPr>
          <w:sz w:val="24"/>
          <w:szCs w:val="24"/>
        </w:rPr>
        <w:t>purificadores de água</w:t>
      </w:r>
      <w:r w:rsidR="000D6DE1" w:rsidRPr="00DB66FF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1"/>
        <w:gridCol w:w="6849"/>
      </w:tblGrid>
      <w:tr w:rsidR="000D6DE1" w:rsidRPr="000D6DE1" w14:paraId="78693079" w14:textId="77777777" w:rsidTr="000D6DE1">
        <w:trPr>
          <w:trHeight w:val="397"/>
        </w:trPr>
        <w:tc>
          <w:tcPr>
            <w:tcW w:w="371" w:type="pct"/>
            <w:vAlign w:val="center"/>
          </w:tcPr>
          <w:p w14:paraId="46374BA7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D6DE1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5" w:type="pct"/>
            <w:vAlign w:val="center"/>
          </w:tcPr>
          <w:p w14:paraId="525E165D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D6DE1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07" w:type="pct"/>
            <w:vAlign w:val="center"/>
          </w:tcPr>
          <w:p w14:paraId="7E8CDFAC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D6DE1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97" w:type="pct"/>
            <w:vAlign w:val="center"/>
          </w:tcPr>
          <w:p w14:paraId="7D6DCD48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D6DE1">
              <w:rPr>
                <w:rFonts w:eastAsia="Times New Roman"/>
                <w:b/>
                <w:bCs/>
              </w:rPr>
              <w:t>DESCRIÇÃO</w:t>
            </w:r>
          </w:p>
        </w:tc>
      </w:tr>
      <w:tr w:rsidR="000D6DE1" w:rsidRPr="000D6DE1" w14:paraId="7C58965D" w14:textId="77777777" w:rsidTr="000D6DE1">
        <w:trPr>
          <w:trHeight w:val="567"/>
        </w:trPr>
        <w:tc>
          <w:tcPr>
            <w:tcW w:w="371" w:type="pct"/>
            <w:vAlign w:val="center"/>
          </w:tcPr>
          <w:p w14:paraId="767592C1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D6DE1">
              <w:rPr>
                <w:rFonts w:eastAsia="Times New Roman"/>
              </w:rPr>
              <w:t>1</w:t>
            </w:r>
          </w:p>
        </w:tc>
        <w:tc>
          <w:tcPr>
            <w:tcW w:w="525" w:type="pct"/>
            <w:vAlign w:val="center"/>
          </w:tcPr>
          <w:p w14:paraId="178BFF9C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D6DE1">
              <w:rPr>
                <w:rFonts w:eastAsia="Times New Roman"/>
              </w:rPr>
              <w:t>2</w:t>
            </w:r>
          </w:p>
        </w:tc>
        <w:tc>
          <w:tcPr>
            <w:tcW w:w="407" w:type="pct"/>
            <w:vAlign w:val="center"/>
          </w:tcPr>
          <w:p w14:paraId="70D9C322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D6DE1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97" w:type="pct"/>
            <w:vAlign w:val="center"/>
          </w:tcPr>
          <w:p w14:paraId="6D1FE9C8" w14:textId="77777777" w:rsidR="000D6DE1" w:rsidRPr="000D6DE1" w:rsidRDefault="000D6DE1" w:rsidP="0042733A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0D6DE1">
              <w:rPr>
                <w:rFonts w:eastAsia="Times New Roman"/>
              </w:rPr>
              <w:t xml:space="preserve">Purificador de água de parede, cor branca, acionamento por painel </w:t>
            </w:r>
            <w:proofErr w:type="spellStart"/>
            <w:r w:rsidRPr="000D6DE1">
              <w:rPr>
                <w:rFonts w:eastAsia="Times New Roman"/>
              </w:rPr>
              <w:t>touch</w:t>
            </w:r>
            <w:proofErr w:type="spellEnd"/>
            <w:r w:rsidRPr="000D6DE1">
              <w:rPr>
                <w:rFonts w:eastAsia="Times New Roman"/>
              </w:rPr>
              <w:t>, bivolt, com opção de fornecimento de água natural ou gelada.</w:t>
            </w:r>
          </w:p>
        </w:tc>
      </w:tr>
    </w:tbl>
    <w:p w14:paraId="00F9803C" w14:textId="77777777" w:rsidR="00024A8C" w:rsidRPr="001D0F4A" w:rsidRDefault="00024A8C" w:rsidP="00024A8C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6CFF71F2" w14:textId="303E2707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valor </w:t>
      </w:r>
      <w:r w:rsidR="00493E15">
        <w:rPr>
          <w:sz w:val="24"/>
          <w:szCs w:val="24"/>
        </w:rPr>
        <w:t>unitário do item e o valor total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2CB4EBED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7309D" w:rsidRPr="001D0F4A">
        <w:rPr>
          <w:sz w:val="24"/>
          <w:szCs w:val="24"/>
        </w:rPr>
        <w:t>1</w:t>
      </w:r>
      <w:r w:rsidR="00A55D16">
        <w:rPr>
          <w:sz w:val="24"/>
          <w:szCs w:val="24"/>
        </w:rPr>
        <w:t>6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57CFC733" w14:textId="77777777" w:rsidR="000C75A2" w:rsidRPr="001D0F4A" w:rsidRDefault="000C75A2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Pr="001D0F4A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0B790A2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A55D16">
        <w:rPr>
          <w:sz w:val="24"/>
          <w:szCs w:val="24"/>
        </w:rPr>
        <w:t>13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1CB4547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13BD3A6D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334791D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9733B56" w14:textId="77777777" w:rsidR="000D6DE1" w:rsidRPr="001D0F4A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1AFA9B6" w14:textId="77777777" w:rsidR="0067309D" w:rsidRPr="001D0F4A" w:rsidRDefault="0067309D" w:rsidP="001D0F4A">
      <w:pPr>
        <w:widowControl w:val="0"/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  <w:bookmarkStart w:id="0" w:name="_Hlk207012620"/>
      <w:r w:rsidRPr="001D0F4A">
        <w:rPr>
          <w:b/>
          <w:bCs/>
          <w:sz w:val="24"/>
          <w:szCs w:val="24"/>
        </w:rPr>
        <w:t xml:space="preserve">Franciele </w:t>
      </w:r>
      <w:proofErr w:type="spellStart"/>
      <w:r w:rsidRPr="001D0F4A">
        <w:rPr>
          <w:b/>
          <w:bCs/>
          <w:sz w:val="24"/>
          <w:szCs w:val="24"/>
        </w:rPr>
        <w:t>Garaffa</w:t>
      </w:r>
      <w:proofErr w:type="spellEnd"/>
    </w:p>
    <w:p w14:paraId="0CAFD4EB" w14:textId="6B0E6F13" w:rsidR="00740110" w:rsidRPr="001D0F4A" w:rsidRDefault="0067309D" w:rsidP="001D0F4A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Cs/>
          <w:sz w:val="24"/>
          <w:szCs w:val="24"/>
        </w:rPr>
        <w:t>Secretária Municipal de Educação, Cultura, Esporte e Lazer</w:t>
      </w:r>
      <w:bookmarkEnd w:id="0"/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26B8" w14:textId="77777777" w:rsidR="00F330DD" w:rsidRDefault="00F330DD">
      <w:pPr>
        <w:spacing w:after="0" w:line="240" w:lineRule="auto"/>
      </w:pPr>
      <w:r>
        <w:separator/>
      </w:r>
    </w:p>
  </w:endnote>
  <w:endnote w:type="continuationSeparator" w:id="0">
    <w:p w14:paraId="2340B9B3" w14:textId="77777777" w:rsidR="00F330DD" w:rsidRDefault="00F3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33E8" w14:textId="77777777" w:rsidR="00F330DD" w:rsidRDefault="00F330DD">
      <w:pPr>
        <w:spacing w:after="0" w:line="240" w:lineRule="auto"/>
      </w:pPr>
      <w:r>
        <w:separator/>
      </w:r>
    </w:p>
  </w:footnote>
  <w:footnote w:type="continuationSeparator" w:id="0">
    <w:p w14:paraId="4D96EC12" w14:textId="77777777" w:rsidR="00F330DD" w:rsidRDefault="00F3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D3F68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52354"/>
    <w:rsid w:val="0085538B"/>
    <w:rsid w:val="008717F8"/>
    <w:rsid w:val="008818E1"/>
    <w:rsid w:val="00881AA0"/>
    <w:rsid w:val="00881C8A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15C6E"/>
    <w:rsid w:val="00A21684"/>
    <w:rsid w:val="00A23B18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B2792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2025-10-13T13:57:00Z</dcterms:created>
  <dcterms:modified xsi:type="dcterms:W3CDTF">2025-10-13T13:58:00Z</dcterms:modified>
  <dc:language/>
</cp:coreProperties>
</file>