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037304E2" w14:textId="48A1AAE3" w:rsidR="00E0261E" w:rsidRDefault="00CC1D55" w:rsidP="00E0261E">
      <w:pPr>
        <w:rPr>
          <w:sz w:val="24"/>
          <w:szCs w:val="24"/>
        </w:rPr>
      </w:pPr>
      <w:r>
        <w:rPr>
          <w:sz w:val="24"/>
          <w:szCs w:val="24"/>
        </w:rPr>
        <w:t xml:space="preserve">1. Necessidade da Administração: </w:t>
      </w:r>
      <w:bookmarkStart w:id="0" w:name="_Hlk161906169"/>
      <w:bookmarkStart w:id="1" w:name="_Hlk164763980"/>
      <w:bookmarkStart w:id="2" w:name="_Hlk166838579"/>
      <w:r w:rsidR="00E0261E">
        <w:rPr>
          <w:sz w:val="24"/>
          <w:szCs w:val="24"/>
        </w:rPr>
        <w:t xml:space="preserve">Aquisição </w:t>
      </w:r>
      <w:bookmarkEnd w:id="0"/>
      <w:bookmarkEnd w:id="1"/>
      <w:r w:rsidR="00E0261E">
        <w:rPr>
          <w:sz w:val="24"/>
          <w:szCs w:val="24"/>
        </w:rPr>
        <w:t>de peças e serviço de manutenção do veículo Saveiro placa JAC7B0</w:t>
      </w:r>
      <w:r w:rsidR="00D17338">
        <w:rPr>
          <w:sz w:val="24"/>
          <w:szCs w:val="24"/>
        </w:rPr>
        <w:t>6</w:t>
      </w:r>
      <w:r w:rsidR="00E0261E">
        <w:rPr>
          <w:sz w:val="24"/>
          <w:szCs w:val="24"/>
        </w:rPr>
        <w:t xml:space="preserve">. </w:t>
      </w:r>
    </w:p>
    <w:bookmarkEnd w:id="2"/>
    <w:p w14:paraId="42E28D59" w14:textId="6E8EF52A" w:rsidR="00740110" w:rsidRPr="00923DB6" w:rsidRDefault="00923DB6" w:rsidP="001111AE">
      <w:pPr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2CB2E8A6" w:rsidR="00740110" w:rsidRDefault="00923DB6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14:paraId="12FBD8B5" w14:textId="77777777" w:rsidR="009C0E27" w:rsidRDefault="009C0E27" w:rsidP="009C0E27">
      <w:pPr>
        <w:spacing w:line="360" w:lineRule="auto"/>
        <w:rPr>
          <w:sz w:val="24"/>
          <w:szCs w:val="24"/>
        </w:rPr>
      </w:pPr>
    </w:p>
    <w:p w14:paraId="505FE6C4" w14:textId="55D4E6BB" w:rsidR="00740110" w:rsidRDefault="009C0E27">
      <w:pPr>
        <w:spacing w:line="360" w:lineRule="auto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923DB6">
        <w:rPr>
          <w:sz w:val="24"/>
          <w:szCs w:val="24"/>
        </w:rPr>
        <w:tab/>
      </w: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6340BF" w:rsidRPr="006C37B1" w14:paraId="5D08A243" w14:textId="77777777" w:rsidTr="00F1389D">
        <w:trPr>
          <w:trHeight w:val="225"/>
        </w:trPr>
        <w:tc>
          <w:tcPr>
            <w:tcW w:w="952" w:type="dxa"/>
          </w:tcPr>
          <w:p w14:paraId="5F58B965" w14:textId="77777777" w:rsidR="006340BF" w:rsidRPr="006C37B1" w:rsidRDefault="006340BF" w:rsidP="00F1389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69CD3713" w14:textId="77777777" w:rsidR="006340BF" w:rsidRPr="006C37B1" w:rsidRDefault="006340BF" w:rsidP="00F1389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00C6B683" w14:textId="77777777" w:rsidR="006340BF" w:rsidRPr="006C37B1" w:rsidRDefault="006340BF" w:rsidP="00F1389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62547490" w14:textId="77777777" w:rsidR="006340BF" w:rsidRPr="006C37B1" w:rsidRDefault="006340BF" w:rsidP="00F1389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6340BF" w:rsidRPr="00363027" w14:paraId="4B24CF73" w14:textId="77777777" w:rsidTr="00F1389D">
        <w:trPr>
          <w:trHeight w:val="365"/>
        </w:trPr>
        <w:tc>
          <w:tcPr>
            <w:tcW w:w="952" w:type="dxa"/>
          </w:tcPr>
          <w:p w14:paraId="2F45C380" w14:textId="77777777" w:rsidR="006340BF" w:rsidRPr="00363027" w:rsidRDefault="006340BF" w:rsidP="00F1389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6302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2269D334" w14:textId="77777777" w:rsidR="006340BF" w:rsidRPr="00363027" w:rsidRDefault="006340BF" w:rsidP="00F1389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50D8333A" w14:textId="77777777" w:rsidR="006340BF" w:rsidRPr="00363027" w:rsidRDefault="006340BF" w:rsidP="00F1389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Serv</w:t>
            </w:r>
            <w:proofErr w:type="spellEnd"/>
          </w:p>
        </w:tc>
        <w:tc>
          <w:tcPr>
            <w:tcW w:w="6288" w:type="dxa"/>
          </w:tcPr>
          <w:p w14:paraId="113220E6" w14:textId="7D25B01C" w:rsidR="006340BF" w:rsidRPr="00363027" w:rsidRDefault="006340BF" w:rsidP="00F1389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Mão de obra.</w:t>
            </w:r>
          </w:p>
        </w:tc>
      </w:tr>
      <w:tr w:rsidR="006340BF" w14:paraId="2A8736E4" w14:textId="77777777" w:rsidTr="00F1389D">
        <w:trPr>
          <w:trHeight w:val="365"/>
        </w:trPr>
        <w:tc>
          <w:tcPr>
            <w:tcW w:w="952" w:type="dxa"/>
          </w:tcPr>
          <w:p w14:paraId="5E375BF2" w14:textId="77777777" w:rsidR="006340BF" w:rsidRPr="00363027" w:rsidRDefault="006340BF" w:rsidP="00F1389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14:paraId="0CCF45B5" w14:textId="77777777" w:rsidR="006340BF" w:rsidRDefault="006340BF" w:rsidP="00F1389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06B1EEB9" w14:textId="77777777" w:rsidR="006340BF" w:rsidRPr="00363027" w:rsidRDefault="006340BF" w:rsidP="00F1389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731FEAFF" w14:textId="440BA3BE" w:rsidR="006340BF" w:rsidRDefault="006340BF" w:rsidP="00F1389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Fechadura elétrica da porta </w:t>
            </w:r>
            <w:r w:rsidR="001630DB">
              <w:rPr>
                <w:rFonts w:eastAsia="Times New Roman"/>
                <w:sz w:val="24"/>
                <w:szCs w:val="24"/>
              </w:rPr>
              <w:t>- motorista</w:t>
            </w:r>
          </w:p>
        </w:tc>
      </w:tr>
      <w:tr w:rsidR="001630DB" w14:paraId="75BF1FFE" w14:textId="77777777" w:rsidTr="00F1389D">
        <w:trPr>
          <w:trHeight w:val="365"/>
        </w:trPr>
        <w:tc>
          <w:tcPr>
            <w:tcW w:w="952" w:type="dxa"/>
          </w:tcPr>
          <w:p w14:paraId="4D841AAD" w14:textId="12C8CB80" w:rsidR="001630DB" w:rsidRDefault="001630DB" w:rsidP="001630D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</w:tcPr>
          <w:p w14:paraId="600047D2" w14:textId="4AC54051" w:rsidR="001630DB" w:rsidRDefault="001630DB" w:rsidP="001630D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05D02F7D" w14:textId="0C413C5F" w:rsidR="001630DB" w:rsidRDefault="001630DB" w:rsidP="001630D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1EBA8CFA" w14:textId="46F4899A" w:rsidR="001630DB" w:rsidRDefault="001630DB" w:rsidP="001630D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Fechadura elétrica da porta </w:t>
            </w:r>
            <w:r>
              <w:rPr>
                <w:rFonts w:eastAsia="Times New Roman"/>
                <w:sz w:val="24"/>
                <w:szCs w:val="24"/>
              </w:rPr>
              <w:t>- carona</w:t>
            </w:r>
          </w:p>
        </w:tc>
      </w:tr>
    </w:tbl>
    <w:p w14:paraId="2BD6DD95" w14:textId="77777777" w:rsidR="00740110" w:rsidRDefault="00740110">
      <w:pPr>
        <w:ind w:firstLine="0"/>
        <w:rPr>
          <w:sz w:val="24"/>
          <w:szCs w:val="24"/>
        </w:rPr>
      </w:pPr>
    </w:p>
    <w:p w14:paraId="6CFF71F2" w14:textId="58ED1B5B" w:rsidR="00740110" w:rsidRDefault="00923DB6">
      <w:pPr>
        <w:ind w:firstLine="0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43D856FE" w14:textId="257B0E72" w:rsidR="00740110" w:rsidRDefault="00923DB6" w:rsidP="006340BF">
      <w:r>
        <w:rPr>
          <w:sz w:val="24"/>
          <w:szCs w:val="24"/>
        </w:rPr>
        <w:tab/>
        <w:t xml:space="preserve">5. Data limite para o envio da cotação é </w:t>
      </w:r>
      <w:r w:rsidR="001630DB">
        <w:rPr>
          <w:sz w:val="24"/>
          <w:szCs w:val="24"/>
        </w:rPr>
        <w:t>12 de junho</w:t>
      </w:r>
      <w:r w:rsidR="006340BF" w:rsidRPr="006340BF">
        <w:rPr>
          <w:sz w:val="24"/>
          <w:szCs w:val="24"/>
        </w:rPr>
        <w:t xml:space="preserve"> de 2025.</w:t>
      </w:r>
    </w:p>
    <w:p w14:paraId="5D8E30BA" w14:textId="3B8175A9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08BACCF" w14:textId="397167ED" w:rsidR="006340BF" w:rsidRDefault="006340BF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EACCA23" w14:textId="55D36ECA" w:rsidR="006340BF" w:rsidRDefault="006340BF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2B4E1F90" w14:textId="6F1DAB88" w:rsidR="006340BF" w:rsidRDefault="006340BF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604A608A" w14:textId="77777777" w:rsidR="006340BF" w:rsidRDefault="006340BF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0BB82B2" w14:textId="3D55BF40" w:rsidR="006340BF" w:rsidRDefault="006340BF" w:rsidP="006340BF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Coronel Pilar, </w:t>
      </w:r>
      <w:r w:rsidR="001630DB">
        <w:rPr>
          <w:sz w:val="24"/>
          <w:szCs w:val="24"/>
        </w:rPr>
        <w:t>09 de junho</w:t>
      </w:r>
      <w:r>
        <w:rPr>
          <w:sz w:val="24"/>
          <w:szCs w:val="24"/>
        </w:rPr>
        <w:t xml:space="preserve"> de 2025.</w:t>
      </w:r>
    </w:p>
    <w:p w14:paraId="7491AA79" w14:textId="77777777" w:rsidR="006340BF" w:rsidRDefault="006340BF" w:rsidP="006340BF">
      <w:pPr>
        <w:spacing w:line="360" w:lineRule="auto"/>
        <w:rPr>
          <w:sz w:val="24"/>
          <w:szCs w:val="24"/>
        </w:rPr>
      </w:pPr>
    </w:p>
    <w:p w14:paraId="1345CC8F" w14:textId="77777777" w:rsidR="006340BF" w:rsidRDefault="006340BF" w:rsidP="006340BF">
      <w:pPr>
        <w:spacing w:line="360" w:lineRule="auto"/>
        <w:rPr>
          <w:sz w:val="24"/>
          <w:szCs w:val="24"/>
        </w:rPr>
      </w:pPr>
    </w:p>
    <w:p w14:paraId="77C5534D" w14:textId="77777777" w:rsidR="006340BF" w:rsidRDefault="006340BF" w:rsidP="006340BF">
      <w:pPr>
        <w:spacing w:line="360" w:lineRule="auto"/>
        <w:rPr>
          <w:sz w:val="24"/>
          <w:szCs w:val="24"/>
        </w:rPr>
      </w:pPr>
    </w:p>
    <w:p w14:paraId="6819AA81" w14:textId="77777777" w:rsidR="006340BF" w:rsidRDefault="006340BF" w:rsidP="006340BF">
      <w:pPr>
        <w:spacing w:line="360" w:lineRule="auto"/>
        <w:rPr>
          <w:sz w:val="24"/>
          <w:szCs w:val="24"/>
        </w:rPr>
      </w:pPr>
    </w:p>
    <w:p w14:paraId="3BAF08AE" w14:textId="77777777" w:rsidR="006340BF" w:rsidRPr="00D1569F" w:rsidRDefault="006340BF" w:rsidP="006340BF">
      <w:pPr>
        <w:spacing w:after="0" w:line="360" w:lineRule="auto"/>
        <w:ind w:left="441" w:right="546"/>
        <w:jc w:val="center"/>
        <w:rPr>
          <w:b/>
          <w:bCs/>
        </w:rPr>
      </w:pPr>
      <w:r w:rsidRPr="00D1569F">
        <w:rPr>
          <w:b/>
          <w:bCs/>
          <w:sz w:val="24"/>
          <w:szCs w:val="24"/>
        </w:rPr>
        <w:t>Luciano Contini</w:t>
      </w:r>
    </w:p>
    <w:p w14:paraId="44ECD1AE" w14:textId="77777777" w:rsidR="006340BF" w:rsidRDefault="006340BF" w:rsidP="006340BF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Secretário Municipal de </w:t>
      </w:r>
      <w:r w:rsidRPr="00B318DC">
        <w:rPr>
          <w:sz w:val="24"/>
          <w:szCs w:val="24"/>
        </w:rPr>
        <w:t>Agricultura, Indústria e Comércio</w:t>
      </w:r>
    </w:p>
    <w:p w14:paraId="0CAFD4EB" w14:textId="2384305B" w:rsidR="00740110" w:rsidRDefault="00740110" w:rsidP="005F788C">
      <w:pPr>
        <w:spacing w:line="360" w:lineRule="auto"/>
        <w:jc w:val="right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780F0" w14:textId="77777777" w:rsidR="00180BBB" w:rsidRDefault="00923DB6">
      <w:pPr>
        <w:spacing w:after="0" w:line="240" w:lineRule="auto"/>
      </w:pPr>
      <w:r>
        <w:separator/>
      </w:r>
    </w:p>
  </w:endnote>
  <w:endnote w:type="continuationSeparator" w:id="0">
    <w:p w14:paraId="6FAE7FFA" w14:textId="77777777" w:rsidR="00180BBB" w:rsidRDefault="0092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mbria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7F8D0" w14:textId="77777777" w:rsidR="00180BBB" w:rsidRDefault="00923DB6">
      <w:pPr>
        <w:spacing w:after="0" w:line="240" w:lineRule="auto"/>
      </w:pPr>
      <w:r>
        <w:separator/>
      </w:r>
    </w:p>
  </w:footnote>
  <w:footnote w:type="continuationSeparator" w:id="0">
    <w:p w14:paraId="27614DB6" w14:textId="77777777" w:rsidR="00180BBB" w:rsidRDefault="0092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685478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3345A"/>
    <w:rsid w:val="001111AE"/>
    <w:rsid w:val="001630DB"/>
    <w:rsid w:val="00180BBB"/>
    <w:rsid w:val="0022471E"/>
    <w:rsid w:val="005F788C"/>
    <w:rsid w:val="006340BF"/>
    <w:rsid w:val="00740110"/>
    <w:rsid w:val="00923DB6"/>
    <w:rsid w:val="00982981"/>
    <w:rsid w:val="009C0E27"/>
    <w:rsid w:val="00C72CEF"/>
    <w:rsid w:val="00CC1D55"/>
    <w:rsid w:val="00D17338"/>
    <w:rsid w:val="00E0261E"/>
    <w:rsid w:val="00E375EC"/>
    <w:rsid w:val="00EA7951"/>
    <w:rsid w:val="00EB536E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Coronel Pilar CP</cp:lastModifiedBy>
  <cp:revision>98</cp:revision>
  <cp:lastPrinted>2025-01-14T12:02:00Z</cp:lastPrinted>
  <dcterms:created xsi:type="dcterms:W3CDTF">2023-02-27T17:24:00Z</dcterms:created>
  <dcterms:modified xsi:type="dcterms:W3CDTF">2025-06-10T19:49:00Z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